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21" w:rsidRPr="00365971" w:rsidRDefault="00B61C21" w:rsidP="00365971">
      <w:pPr>
        <w:widowControl/>
        <w:tabs>
          <w:tab w:val="left" w:pos="142"/>
        </w:tabs>
        <w:spacing w:before="100" w:beforeAutospacing="1" w:after="100" w:afterAutospacing="1" w:line="0" w:lineRule="atLeast"/>
        <w:jc w:val="center"/>
        <w:rPr>
          <w:rFonts w:ascii="ＭＳ Ｐゴシック" w:eastAsia="ＭＳ Ｐゴシック" w:hAnsi="ＭＳ Ｐゴシック" w:cs="ＭＳ Ｐゴシック"/>
          <w:color w:val="000000"/>
          <w:kern w:val="0"/>
          <w:sz w:val="32"/>
          <w:szCs w:val="32"/>
        </w:rPr>
      </w:pPr>
      <w:bookmarkStart w:id="0" w:name="_GoBack"/>
      <w:bookmarkEnd w:id="0"/>
      <w:r w:rsidRPr="00365971">
        <w:rPr>
          <w:rFonts w:ascii="ＭＳ Ｐゴシック" w:eastAsia="ＭＳ Ｐゴシック" w:hAnsi="ＭＳ Ｐゴシック" w:cs="ＭＳ Ｐゴシック"/>
          <w:b/>
          <w:bCs/>
          <w:color w:val="000000"/>
          <w:kern w:val="0"/>
          <w:sz w:val="32"/>
          <w:szCs w:val="32"/>
        </w:rPr>
        <w:t>事故が起こってしまったときの対応指針</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　次に、不幸にして事故が起きてしまった場合の対応について、その基本的な考え方を整理しておきます。これまでに福祉サービスにおけるリスクマネジメントの基本的な視点は「サービスの質の向上」にあるとしてさまざまな取り組みのあり方等を整理してきました。事故が起きてしまった場合に、適切に対応できるか否かは、この日頃からの取り組みがしっかりと行われているかどうかにかかっているといっても過言ではありません。</w:t>
      </w:r>
      <w:r w:rsidRPr="009F6701">
        <w:rPr>
          <w:rFonts w:ascii="ＭＳ Ｐゴシック" w:eastAsia="ＭＳ Ｐゴシック" w:hAnsi="ＭＳ Ｐゴシック" w:cs="ＭＳ Ｐゴシック"/>
          <w:color w:val="000000"/>
          <w:kern w:val="0"/>
          <w:sz w:val="18"/>
          <w:szCs w:val="18"/>
        </w:rPr>
        <w:br/>
        <w:t xml:space="preserve">　日頃から、経営者の強いリーダーシップのもとに組織全体としてサービスの質の向上を基本的な視点に据えたリスクマネジメントの取り組みを実践している施設では、この事故後の対応も的確に行われることが可能となります。事故を未然に防ぐための基本的な方策として重要な「コミュニケーション」も、日頃から利用者や家族との円滑・良好なコミュニケーションが確保されていれば、事故が起きてしまった場合でも、その後の解決に向けた相互のやり取りがスムーズに行われるでしょう。また、利用者一人ひとりについて適切なアセスメントがなされ、それに基づく個別・具体的な援助計画があり、十分な記録によってサービス提供過程によって施設が行ったサービスの内容を説明しうるならば、事故発生の因果関係等を明らかにすることができ、施設と利用者やその家族等、双方にとって望ましい状況になります。そもそも、そのような実践が行われている施設では事故そのものが発生しにくいということもあります。</w:t>
      </w:r>
      <w:r w:rsidRPr="009F6701">
        <w:rPr>
          <w:rFonts w:ascii="ＭＳ Ｐゴシック" w:eastAsia="ＭＳ Ｐゴシック" w:hAnsi="ＭＳ Ｐゴシック" w:cs="ＭＳ Ｐゴシック"/>
          <w:color w:val="000000"/>
          <w:kern w:val="0"/>
          <w:sz w:val="18"/>
          <w:szCs w:val="18"/>
        </w:rPr>
        <w:br/>
        <w:t xml:space="preserve">　逆に言えば、日頃の実践がなされていないところで事故が発生してしまった場合、施設にとっては適切な対応を図ろうにも図ることが到底できないということです。特に、関係者の間で問題となる「賠償責任」の問題は、事故対応のほんの一部分にすぎないということを認識する必要もありますが、訴訟が提起された場合には、事故が起きてしまった後に慌てても何もすることはできません。裁判の過程で明らかにされる事実の大部分は、日々のサービス提供の中で起きているものであり、事故が発生した後では、その過程を改めることはできないからです。 </w:t>
      </w:r>
    </w:p>
    <w:p w:rsidR="00B61C21" w:rsidRPr="00B61C2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B61C21">
        <w:rPr>
          <w:rFonts w:ascii="ＭＳ Ｐゴシック" w:eastAsia="ＭＳ Ｐゴシック" w:hAnsi="ＭＳ Ｐゴシック" w:cs="ＭＳ Ｐゴシック"/>
          <w:b/>
          <w:bCs/>
          <w:color w:val="000000"/>
          <w:kern w:val="0"/>
          <w:sz w:val="20"/>
          <w:szCs w:val="20"/>
        </w:rPr>
        <w:t>１　事故に対応する際の基本姿勢</w:t>
      </w:r>
      <w:r w:rsidRPr="00B61C21">
        <w:rPr>
          <w:rFonts w:ascii="ＭＳ Ｐゴシック" w:eastAsia="ＭＳ Ｐゴシック" w:hAnsi="ＭＳ Ｐゴシック" w:cs="ＭＳ Ｐゴシック"/>
          <w:color w:val="000000"/>
          <w:kern w:val="0"/>
          <w:sz w:val="20"/>
          <w:szCs w:val="20"/>
        </w:rPr>
        <w:t xml:space="preserve">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　事故後の対応にあたっては、利用者本人やご家族の気持ちを考え、相手の立場に立った発想で処していく姿勢が基本とならなければなりません。施設に事故の責任がある、ないということよりも、まずは誠意ある態度で臨むことが必要となりますし、後のことを円滑に進めることにもつながっていきます。事故によって大きな苦痛を蒙るのは利用者やその家族であることを念頭におくべきです。 </w:t>
      </w:r>
    </w:p>
    <w:p w:rsidR="00B61C21" w:rsidRPr="00B61C2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B61C21">
        <w:rPr>
          <w:rFonts w:ascii="ＭＳ Ｐゴシック" w:eastAsia="ＭＳ Ｐゴシック" w:hAnsi="ＭＳ Ｐゴシック" w:cs="ＭＳ Ｐゴシック"/>
          <w:b/>
          <w:bCs/>
          <w:color w:val="000000"/>
          <w:kern w:val="0"/>
          <w:sz w:val="20"/>
          <w:szCs w:val="20"/>
        </w:rPr>
        <w:t>２　事故対応の原則</w:t>
      </w:r>
      <w:r w:rsidRPr="00B61C21">
        <w:rPr>
          <w:rFonts w:ascii="ＭＳ Ｐゴシック" w:eastAsia="ＭＳ Ｐゴシック" w:hAnsi="ＭＳ Ｐゴシック" w:cs="ＭＳ Ｐゴシック"/>
          <w:color w:val="000000"/>
          <w:kern w:val="0"/>
          <w:sz w:val="20"/>
          <w:szCs w:val="20"/>
        </w:rPr>
        <w:t xml:space="preserve"> </w:t>
      </w:r>
    </w:p>
    <w:p w:rsidR="00B61C21" w:rsidRPr="00B61C21" w:rsidRDefault="00B61C21" w:rsidP="00613867">
      <w:pPr>
        <w:widowControl/>
        <w:adjustRightInd w:val="0"/>
        <w:snapToGrid w:val="0"/>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9F6701">
        <w:rPr>
          <w:rFonts w:ascii="ＭＳ Ｐゴシック" w:eastAsia="ＭＳ Ｐゴシック" w:hAnsi="ＭＳ Ｐゴシック" w:cs="ＭＳ Ｐゴシック"/>
          <w:b/>
          <w:color w:val="000000"/>
          <w:kern w:val="0"/>
          <w:sz w:val="20"/>
          <w:szCs w:val="20"/>
        </w:rPr>
        <w:t>（１）個人プレーでなく組織として対応</w:t>
      </w:r>
      <w:r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Pr="00B61C21">
        <w:rPr>
          <w:rFonts w:ascii="ＭＳ Ｐゴシック" w:eastAsia="ＭＳ Ｐゴシック" w:hAnsi="ＭＳ Ｐゴシック" w:cs="ＭＳ Ｐゴシック"/>
          <w:color w:val="000000"/>
          <w:kern w:val="0"/>
          <w:sz w:val="20"/>
          <w:szCs w:val="20"/>
        </w:rPr>
        <w:t xml:space="preserve">法人・施設は契約の当事者としての意識を持って一体的な対応をすることが求められます。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20"/>
          <w:szCs w:val="20"/>
        </w:rPr>
        <w:t>（２）事実を踏まえた対応</w:t>
      </w:r>
      <w:r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Pr="009F6701">
        <w:rPr>
          <w:rFonts w:ascii="ＭＳ Ｐゴシック" w:eastAsia="ＭＳ Ｐゴシック" w:hAnsi="ＭＳ Ｐゴシック" w:cs="ＭＳ Ｐゴシック"/>
          <w:color w:val="000000"/>
          <w:kern w:val="0"/>
          <w:sz w:val="18"/>
          <w:szCs w:val="18"/>
        </w:rPr>
        <w:t xml:space="preserve">事実を正確に整理・調査し、それらを踏まえた対応をすることが必要となります。その際、経過の正確な記録（誰にいつどういう説明をしたか）や、その後の経時的な記録が重要です。そのためにも、日頃のサービス提供記録のほか、事故が発生した際にどのような記録を整備するかについて、施設内でルール化しておくことが望まれ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20"/>
          <w:szCs w:val="20"/>
        </w:rPr>
        <w:t>（３）窓口を一本化した対応</w:t>
      </w:r>
      <w:r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Pr="009F6701">
        <w:rPr>
          <w:rFonts w:ascii="ＭＳ Ｐゴシック" w:eastAsia="ＭＳ Ｐゴシック" w:hAnsi="ＭＳ Ｐゴシック" w:cs="ＭＳ Ｐゴシック"/>
          <w:color w:val="000000"/>
          <w:kern w:val="0"/>
          <w:sz w:val="18"/>
          <w:szCs w:val="18"/>
        </w:rPr>
        <w:t xml:space="preserve">窓口を一本化した上で、十分なコミュニケーションを図り、中身を十分見極めることが重要です。相手の要望は単なる苦情の場合もあれば、本当の金銭クレーム、訴訟につながるものもあります。その訴えを十分に見極める必要があります。法人・施設内で事故発生時の対応責任者をあらかじめ決めておくことが求められます。 </w:t>
      </w:r>
    </w:p>
    <w:p w:rsidR="00B61C21" w:rsidRPr="00B61C2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B61C21">
        <w:rPr>
          <w:rFonts w:ascii="ＭＳ Ｐゴシック" w:eastAsia="ＭＳ Ｐゴシック" w:hAnsi="ＭＳ Ｐゴシック" w:cs="ＭＳ Ｐゴシック"/>
          <w:b/>
          <w:bCs/>
          <w:color w:val="000000"/>
          <w:kern w:val="0"/>
          <w:sz w:val="20"/>
          <w:szCs w:val="20"/>
        </w:rPr>
        <w:t>３　事故対応のフロー</w:t>
      </w:r>
      <w:r w:rsidRPr="00B61C21">
        <w:rPr>
          <w:rFonts w:ascii="ＭＳ Ｐゴシック" w:eastAsia="ＭＳ Ｐゴシック" w:hAnsi="ＭＳ Ｐゴシック" w:cs="ＭＳ Ｐゴシック"/>
          <w:color w:val="000000"/>
          <w:kern w:val="0"/>
          <w:sz w:val="20"/>
          <w:szCs w:val="20"/>
        </w:rPr>
        <w:t xml:space="preserve">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B61C21">
        <w:rPr>
          <w:rFonts w:ascii="ＭＳ Ｐゴシック" w:eastAsia="ＭＳ Ｐゴシック" w:hAnsi="ＭＳ Ｐゴシック" w:cs="ＭＳ Ｐゴシック"/>
          <w:color w:val="000000"/>
          <w:kern w:val="0"/>
          <w:sz w:val="20"/>
          <w:szCs w:val="20"/>
        </w:rPr>
        <w:t xml:space="preserve">　</w:t>
      </w:r>
      <w:r w:rsidRPr="009F6701">
        <w:rPr>
          <w:rFonts w:ascii="ＭＳ Ｐゴシック" w:eastAsia="ＭＳ Ｐゴシック" w:hAnsi="ＭＳ Ｐゴシック" w:cs="ＭＳ Ｐゴシック"/>
          <w:color w:val="000000"/>
          <w:kern w:val="0"/>
          <w:sz w:val="18"/>
          <w:szCs w:val="18"/>
        </w:rPr>
        <w:t xml:space="preserve">先のとおり、リスクマネジメントを事故対応とりわけ「賠償問題」に矮小化してとらえてしまう傾向が見受けられますが、賠償問題というのは本当に一部に過ぎないとの指摘もあります。発生した事故を前にしてその利用者のご家族等がどのようなことを考えるか、何を知りたいと思うのか、といった視点を踏まえ、以下に事故対応のフローを整理し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20"/>
          <w:szCs w:val="20"/>
        </w:rPr>
        <w:t>（１）事実の把握と家族等への十分な説明</w:t>
      </w:r>
      <w:r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Pr="00B61C21">
        <w:rPr>
          <w:rFonts w:ascii="ＭＳ Ｐゴシック" w:eastAsia="ＭＳ Ｐゴシック" w:hAnsi="ＭＳ Ｐゴシック" w:cs="ＭＳ Ｐゴシック"/>
          <w:color w:val="000000"/>
          <w:kern w:val="0"/>
          <w:sz w:val="20"/>
          <w:szCs w:val="20"/>
        </w:rPr>
        <w:t>事</w:t>
      </w:r>
      <w:r w:rsidRPr="009F6701">
        <w:rPr>
          <w:rFonts w:ascii="ＭＳ Ｐゴシック" w:eastAsia="ＭＳ Ｐゴシック" w:hAnsi="ＭＳ Ｐゴシック" w:cs="ＭＳ Ｐゴシック"/>
          <w:color w:val="000000"/>
          <w:kern w:val="0"/>
          <w:sz w:val="18"/>
          <w:szCs w:val="18"/>
        </w:rPr>
        <w:t xml:space="preserve">故の知らせを受けた家族等が一番初めに共通して持つ強いニーズは、「事実を知りたい」ということです。そのためにも事故が発生した場合には、できるだけ早いうちに関係した職員から事情を聞くなどして、事実の確認と記録が行われる必要があります。職員が関係して発生した事故の場合、その職員も気が動転していますので、前後の記憶が定かではないことも想定されます。事実把握には迅速性が求められます。なお、施設の責任が問われかねない事実だからといって隠蔽したり、改ざんすることは厳に慎むべきであることは言うまでもありません。そして、調査した結果に基づいて、家族等に事故の発生状況やその後の対応について事実を十分に説明します。その際の受け答えにも誠意ある態度で臨むことが基本となり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20"/>
          <w:szCs w:val="20"/>
        </w:rPr>
        <w:t>（２）改善策の検討と実践</w:t>
      </w:r>
      <w:r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Pr="009F6701">
        <w:rPr>
          <w:rFonts w:ascii="ＭＳ Ｐゴシック" w:eastAsia="ＭＳ Ｐゴシック" w:hAnsi="ＭＳ Ｐゴシック" w:cs="ＭＳ Ｐゴシック"/>
          <w:color w:val="000000"/>
          <w:kern w:val="0"/>
          <w:sz w:val="18"/>
          <w:szCs w:val="18"/>
        </w:rPr>
        <w:t xml:space="preserve">2番目には、「今後どうするのか知らせて欲しい」というニーズが出てきます。このような事故が起こるようでは、安心して利用することができないので、どのように対応するつもりなのか聞きたいということです。したがって、事故後の早い時期に発生した事故の要因分析を職員の参画のもとで多角的に行うとともに、具体的な再発防止策を検討・実践していくことが求められます。そして検討した結果は、きちんと家族等に対して説明をして、納得を得るということが重要で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20"/>
          <w:szCs w:val="20"/>
        </w:rPr>
        <w:t xml:space="preserve">（３）誠意ある対応 </w:t>
      </w:r>
      <w:r w:rsidR="009F6701">
        <w:rPr>
          <w:rFonts w:ascii="ＭＳ Ｐゴシック" w:eastAsia="ＭＳ Ｐゴシック" w:hAnsi="ＭＳ Ｐゴシック" w:cs="ＭＳ Ｐゴシック" w:hint="eastAsia"/>
          <w:color w:val="000000"/>
          <w:kern w:val="0"/>
          <w:sz w:val="20"/>
          <w:szCs w:val="20"/>
        </w:rPr>
        <w:t xml:space="preserve">　　</w:t>
      </w:r>
      <w:r w:rsidRPr="009F6701">
        <w:rPr>
          <w:rFonts w:ascii="ＭＳ Ｐゴシック" w:eastAsia="ＭＳ Ｐゴシック" w:hAnsi="ＭＳ Ｐゴシック" w:cs="ＭＳ Ｐゴシック"/>
          <w:color w:val="000000"/>
          <w:kern w:val="0"/>
          <w:sz w:val="18"/>
          <w:szCs w:val="18"/>
        </w:rPr>
        <w:t xml:space="preserve">それでも、やはり「謝罪をして欲しい」という話も出てきますし、謝罪でも納得できない場合には法人や施設の責任問題、さらには損害賠償の要求につながっていくこともあります。謝罪については、往々にして「簡単に謝罪してはいけない」「謝罪すると、責任があったことを認めることにつながる」といったことが言われていますが、本来、有責無責にかかわらず、迷惑や苦痛をかけてしまったことに対しては人間的な共感をもって誠意ある対応をすることが大切です。「謝罪の意すら示さない」といって利用者側の感情を損ねてしまい、訴訟に発展するケースもあります。 </w:t>
      </w:r>
    </w:p>
    <w:p w:rsidR="00B61C21" w:rsidRPr="00B61C2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B61C21">
        <w:rPr>
          <w:rFonts w:ascii="ＭＳ Ｐゴシック" w:eastAsia="ＭＳ Ｐゴシック" w:hAnsi="ＭＳ Ｐゴシック" w:cs="ＭＳ Ｐゴシック"/>
          <w:b/>
          <w:bCs/>
          <w:color w:val="000000"/>
          <w:kern w:val="0"/>
          <w:sz w:val="20"/>
          <w:szCs w:val="20"/>
        </w:rPr>
        <w:t>４　事故の発生に備えて</w:t>
      </w:r>
      <w:r w:rsidRPr="00B61C21">
        <w:rPr>
          <w:rFonts w:ascii="ＭＳ Ｐゴシック" w:eastAsia="ＭＳ Ｐゴシック" w:hAnsi="ＭＳ Ｐゴシック" w:cs="ＭＳ Ｐゴシック"/>
          <w:color w:val="000000"/>
          <w:kern w:val="0"/>
          <w:sz w:val="20"/>
          <w:szCs w:val="20"/>
        </w:rPr>
        <w:t xml:space="preserve">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B61C21">
        <w:rPr>
          <w:rFonts w:ascii="ＭＳ Ｐゴシック" w:eastAsia="ＭＳ Ｐゴシック" w:hAnsi="ＭＳ Ｐゴシック" w:cs="ＭＳ Ｐゴシック"/>
          <w:color w:val="000000"/>
          <w:kern w:val="0"/>
          <w:sz w:val="20"/>
          <w:szCs w:val="20"/>
        </w:rPr>
        <w:lastRenderedPageBreak/>
        <w:t xml:space="preserve">　</w:t>
      </w:r>
      <w:r w:rsidRPr="009F6701">
        <w:rPr>
          <w:rFonts w:ascii="ＭＳ Ｐゴシック" w:eastAsia="ＭＳ Ｐゴシック" w:hAnsi="ＭＳ Ｐゴシック" w:cs="ＭＳ Ｐゴシック"/>
          <w:color w:val="000000"/>
          <w:kern w:val="0"/>
          <w:sz w:val="18"/>
          <w:szCs w:val="18"/>
        </w:rPr>
        <w:t xml:space="preserve">事故が発生した直後の対応としては、利用者の救命や安全確保を最優先にしつつ、医療機関との連携と家族等に対する連絡という２つの対応を的確かつ迅速に行うことが求められます。そのため各施設においては、事故発生直後の初期対応の手順の明確化や必要となる連絡先リストの作成等の備えが必要となります。特に事故の発生直後は、職員も慌てやすく、日頃の備えが十分でないと、迅速な対応が損なわれるおそれが多分にあります。事故が発生した場合、施設内の医療スタッフとどのような連携を図るのか、その間にどのような連絡体制をとるのか、事故後の経過を誰がどのように記録するのか、などについて、あらかじめ明文化しておき、すべての職員に周知徹底することが望まれます。 </w:t>
      </w:r>
    </w:p>
    <w:p w:rsidR="00B61C21" w:rsidRPr="009F6701" w:rsidRDefault="00613867"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bookmarkStart w:id="1" w:name="5"/>
      <w:bookmarkStart w:id="2" w:name="betu1"/>
      <w:bookmarkEnd w:id="1"/>
      <w:bookmarkEnd w:id="2"/>
      <w:r>
        <w:rPr>
          <w:rFonts w:ascii="ＭＳ Ｐゴシック" w:eastAsia="ＭＳ Ｐゴシック" w:hAnsi="ＭＳ Ｐゴシック" w:cs="ＭＳ Ｐゴシック" w:hint="eastAsia"/>
          <w:b/>
          <w:bCs/>
          <w:color w:val="000000"/>
          <w:kern w:val="0"/>
          <w:sz w:val="20"/>
          <w:szCs w:val="20"/>
        </w:rPr>
        <w:t>（</w:t>
      </w:r>
      <w:r w:rsidRPr="00B61C21">
        <w:rPr>
          <w:rFonts w:ascii="ＭＳ Ｐゴシック" w:eastAsia="ＭＳ Ｐゴシック" w:hAnsi="ＭＳ Ｐゴシック" w:cs="ＭＳ Ｐゴシック"/>
          <w:b/>
          <w:bCs/>
          <w:color w:val="000000"/>
          <w:kern w:val="0"/>
          <w:sz w:val="20"/>
          <w:szCs w:val="20"/>
        </w:rPr>
        <w:t>１</w:t>
      </w:r>
      <w:r>
        <w:rPr>
          <w:rFonts w:ascii="ＭＳ Ｐゴシック" w:eastAsia="ＭＳ Ｐゴシック" w:hAnsi="ＭＳ Ｐゴシック" w:cs="ＭＳ Ｐゴシック" w:hint="eastAsia"/>
          <w:b/>
          <w:bCs/>
          <w:color w:val="000000"/>
          <w:kern w:val="0"/>
          <w:sz w:val="20"/>
          <w:szCs w:val="20"/>
        </w:rPr>
        <w:t>）</w:t>
      </w:r>
      <w:r w:rsidR="00B61C21" w:rsidRPr="00B61C21">
        <w:rPr>
          <w:rFonts w:ascii="ＭＳ Ｐゴシック" w:eastAsia="ＭＳ Ｐゴシック" w:hAnsi="ＭＳ Ｐゴシック" w:cs="ＭＳ Ｐゴシック"/>
          <w:b/>
          <w:bCs/>
          <w:color w:val="000000"/>
          <w:kern w:val="0"/>
          <w:sz w:val="20"/>
          <w:szCs w:val="20"/>
        </w:rPr>
        <w:t xml:space="preserve">　苦情解決体制を整備するにあたってのポイント</w:t>
      </w:r>
      <w:r w:rsidR="00B61C21" w:rsidRPr="00B61C21">
        <w:rPr>
          <w:rFonts w:ascii="ＭＳ Ｐゴシック" w:eastAsia="ＭＳ Ｐゴシック" w:hAnsi="ＭＳ Ｐゴシック" w:cs="ＭＳ Ｐゴシック"/>
          <w:color w:val="000000"/>
          <w:kern w:val="0"/>
          <w:sz w:val="20"/>
          <w:szCs w:val="20"/>
        </w:rPr>
        <w:t xml:space="preserve"> </w:t>
      </w:r>
      <w:r w:rsidR="009F6701">
        <w:rPr>
          <w:rFonts w:ascii="ＭＳ Ｐゴシック" w:eastAsia="ＭＳ Ｐゴシック" w:hAnsi="ＭＳ Ｐゴシック" w:cs="ＭＳ Ｐゴシック" w:hint="eastAsia"/>
          <w:color w:val="000000"/>
          <w:kern w:val="0"/>
          <w:sz w:val="20"/>
          <w:szCs w:val="20"/>
        </w:rPr>
        <w:t xml:space="preserve">　　</w:t>
      </w:r>
      <w:r w:rsidR="00B61C21" w:rsidRPr="009F6701">
        <w:rPr>
          <w:rFonts w:ascii="ＭＳ Ｐゴシック" w:eastAsia="ＭＳ Ｐゴシック" w:hAnsi="ＭＳ Ｐゴシック" w:cs="ＭＳ Ｐゴシック"/>
          <w:color w:val="000000"/>
          <w:kern w:val="0"/>
          <w:sz w:val="18"/>
          <w:szCs w:val="18"/>
        </w:rPr>
        <w:t xml:space="preserve">社会福祉基礎構造改革を支える仕組みとして新たに導入された苦情解決制度は、都道府県段階における対応（運営適正化委員会）と事業者による苦情解決という２つの流れがあります。事業者による苦情解決のあり方については、その具体的な仕組みが厚生労働省から「指針」として出されていますので詳細は通知をご参照ください。以下に、より効果的な苦情解決体制を構築するためのいくつかのポイントを整理します。 </w:t>
      </w:r>
    </w:p>
    <w:p w:rsidR="00B61C21" w:rsidRPr="009F6701" w:rsidRDefault="00B61C21" w:rsidP="00B61C21">
      <w:pPr>
        <w:widowControl/>
        <w:numPr>
          <w:ilvl w:val="0"/>
          <w:numId w:val="1"/>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苦情を収集するチャンネルの多角化（苦情受付担当者や第三者委員以外にも、たとえば意見箱の設置や、利用者や家族との懇談会、匿名性を確保したアンケートの実施、など）</w:t>
      </w:r>
    </w:p>
    <w:p w:rsidR="00B61C21" w:rsidRPr="009F6701" w:rsidRDefault="00B61C21" w:rsidP="00B61C21">
      <w:pPr>
        <w:widowControl/>
        <w:numPr>
          <w:ilvl w:val="0"/>
          <w:numId w:val="1"/>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苦情情報の共有化を図る</w:t>
      </w:r>
    </w:p>
    <w:p w:rsidR="00B61C21" w:rsidRPr="009F6701" w:rsidRDefault="00B61C21" w:rsidP="00B61C21">
      <w:pPr>
        <w:widowControl/>
        <w:numPr>
          <w:ilvl w:val="0"/>
          <w:numId w:val="1"/>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「声なき声」を積極的に聞き出す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また、苦情はサービスの質の向上に向けた取り組みを促進するための貴重な情報源となることから、その有効な活用を図る観点からもいくつかの留意点があります。その前提として、職員間における苦情解決の意義や重要性が共有化されていることが大切です。 </w:t>
      </w:r>
    </w:p>
    <w:p w:rsidR="00B61C21" w:rsidRPr="009F6701" w:rsidRDefault="00B61C21" w:rsidP="00B61C21">
      <w:pPr>
        <w:widowControl/>
        <w:numPr>
          <w:ilvl w:val="0"/>
          <w:numId w:val="2"/>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苦情内容の十分な記録</w:t>
      </w:r>
    </w:p>
    <w:p w:rsidR="00B61C21" w:rsidRPr="009F6701" w:rsidRDefault="00B61C21" w:rsidP="00B61C21">
      <w:pPr>
        <w:widowControl/>
        <w:numPr>
          <w:ilvl w:val="0"/>
          <w:numId w:val="2"/>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苦情内容の分類や整理</w:t>
      </w:r>
    </w:p>
    <w:p w:rsidR="00B61C21" w:rsidRPr="009F6701" w:rsidRDefault="00B61C21" w:rsidP="00B61C21">
      <w:pPr>
        <w:widowControl/>
        <w:numPr>
          <w:ilvl w:val="0"/>
          <w:numId w:val="2"/>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苦情内容の詳細な検討（多角的な要因分析）</w:t>
      </w:r>
    </w:p>
    <w:p w:rsidR="00B61C21" w:rsidRPr="009F6701" w:rsidRDefault="00B61C21" w:rsidP="00B61C21">
      <w:pPr>
        <w:widowControl/>
        <w:numPr>
          <w:ilvl w:val="0"/>
          <w:numId w:val="2"/>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改善策や対応策の立案（職員の創意工夫や提案を大切に）</w:t>
      </w:r>
    </w:p>
    <w:p w:rsidR="00B61C21" w:rsidRPr="009F6701" w:rsidRDefault="00B61C21" w:rsidP="00B61C21">
      <w:pPr>
        <w:widowControl/>
        <w:numPr>
          <w:ilvl w:val="0"/>
          <w:numId w:val="2"/>
        </w:numPr>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その実施と検証 </w:t>
      </w:r>
    </w:p>
    <w:p w:rsidR="00B61C21" w:rsidRPr="00B61C21" w:rsidRDefault="00613867"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w:t>
      </w:r>
      <w:r w:rsidR="00B61C21" w:rsidRPr="00B61C21">
        <w:rPr>
          <w:rFonts w:ascii="ＭＳ Ｐゴシック" w:eastAsia="ＭＳ Ｐゴシック" w:hAnsi="ＭＳ Ｐゴシック" w:cs="ＭＳ Ｐゴシック"/>
          <w:b/>
          <w:bCs/>
          <w:color w:val="000000"/>
          <w:kern w:val="0"/>
          <w:sz w:val="20"/>
          <w:szCs w:val="20"/>
        </w:rPr>
        <w:t>２</w:t>
      </w:r>
      <w:r>
        <w:rPr>
          <w:rFonts w:ascii="ＭＳ Ｐゴシック" w:eastAsia="ＭＳ Ｐゴシック" w:hAnsi="ＭＳ Ｐゴシック" w:cs="ＭＳ Ｐゴシック" w:hint="eastAsia"/>
          <w:b/>
          <w:bCs/>
          <w:color w:val="000000"/>
          <w:kern w:val="0"/>
          <w:sz w:val="20"/>
          <w:szCs w:val="20"/>
        </w:rPr>
        <w:t>）</w:t>
      </w:r>
      <w:r w:rsidR="00B61C21" w:rsidRPr="00B61C21">
        <w:rPr>
          <w:rFonts w:ascii="ＭＳ Ｐゴシック" w:eastAsia="ＭＳ Ｐゴシック" w:hAnsi="ＭＳ Ｐゴシック" w:cs="ＭＳ Ｐゴシック"/>
          <w:b/>
          <w:bCs/>
          <w:color w:val="000000"/>
          <w:kern w:val="0"/>
          <w:sz w:val="20"/>
          <w:szCs w:val="20"/>
        </w:rPr>
        <w:t xml:space="preserve">　苦情対応の基本原則</w:t>
      </w:r>
      <w:r w:rsidR="00B61C21" w:rsidRPr="00B61C21">
        <w:rPr>
          <w:rFonts w:ascii="ＭＳ Ｐゴシック" w:eastAsia="ＭＳ Ｐゴシック" w:hAnsi="ＭＳ Ｐゴシック" w:cs="ＭＳ Ｐゴシック"/>
          <w:color w:val="000000"/>
          <w:kern w:val="0"/>
          <w:sz w:val="20"/>
          <w:szCs w:val="20"/>
        </w:rPr>
        <w:t xml:space="preserve">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18"/>
          <w:szCs w:val="18"/>
        </w:rPr>
        <w:t>○公平性</w:t>
      </w:r>
      <w:r w:rsidRPr="009F6701">
        <w:rPr>
          <w:rFonts w:ascii="ＭＳ Ｐゴシック" w:eastAsia="ＭＳ Ｐゴシック" w:hAnsi="ＭＳ Ｐゴシック" w:cs="ＭＳ Ｐゴシック"/>
          <w:color w:val="000000"/>
          <w:kern w:val="0"/>
          <w:sz w:val="18"/>
          <w:szCs w:val="18"/>
        </w:rPr>
        <w:t xml:space="preserve"> </w:t>
      </w:r>
      <w:r w:rsidR="00613867" w:rsidRPr="009F6701">
        <w:rPr>
          <w:rFonts w:ascii="ＭＳ Ｐゴシック" w:eastAsia="ＭＳ Ｐゴシック" w:hAnsi="ＭＳ Ｐゴシック" w:cs="ＭＳ Ｐゴシック" w:hint="eastAsia"/>
          <w:color w:val="000000"/>
          <w:kern w:val="0"/>
          <w:sz w:val="18"/>
          <w:szCs w:val="18"/>
        </w:rPr>
        <w:t xml:space="preserve">　　</w:t>
      </w:r>
      <w:r w:rsidRPr="009F6701">
        <w:rPr>
          <w:rFonts w:ascii="ＭＳ Ｐゴシック" w:eastAsia="ＭＳ Ｐゴシック" w:hAnsi="ＭＳ Ｐゴシック" w:cs="ＭＳ Ｐゴシック"/>
          <w:color w:val="000000"/>
          <w:kern w:val="0"/>
          <w:sz w:val="18"/>
          <w:szCs w:val="18"/>
        </w:rPr>
        <w:t xml:space="preserve">事業者が設置する苦情解決の仕組みであっても、その基本は利用者の立場に立って対応することが基本となります。利用者が、情報の非対称性・交渉力の不均衡性・判断能力の不十分性等の面において、施設と完全に対等な関係となってはいないことがあることを認識する必要があり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18"/>
          <w:szCs w:val="18"/>
        </w:rPr>
        <w:t>○公正性</w:t>
      </w:r>
      <w:r w:rsidRPr="009F6701">
        <w:rPr>
          <w:rFonts w:ascii="ＭＳ Ｐゴシック" w:eastAsia="ＭＳ Ｐゴシック" w:hAnsi="ＭＳ Ｐゴシック" w:cs="ＭＳ Ｐゴシック"/>
          <w:color w:val="000000"/>
          <w:kern w:val="0"/>
          <w:sz w:val="18"/>
          <w:szCs w:val="18"/>
        </w:rPr>
        <w:t xml:space="preserve"> </w:t>
      </w:r>
      <w:r w:rsidR="00613867" w:rsidRPr="009F6701">
        <w:rPr>
          <w:rFonts w:ascii="ＭＳ Ｐゴシック" w:eastAsia="ＭＳ Ｐゴシック" w:hAnsi="ＭＳ Ｐゴシック" w:cs="ＭＳ Ｐゴシック" w:hint="eastAsia"/>
          <w:color w:val="000000"/>
          <w:kern w:val="0"/>
          <w:sz w:val="18"/>
          <w:szCs w:val="18"/>
        </w:rPr>
        <w:t xml:space="preserve">　　</w:t>
      </w:r>
      <w:r w:rsidRPr="009F6701">
        <w:rPr>
          <w:rFonts w:ascii="ＭＳ Ｐゴシック" w:eastAsia="ＭＳ Ｐゴシック" w:hAnsi="ＭＳ Ｐゴシック" w:cs="ＭＳ Ｐゴシック"/>
          <w:color w:val="000000"/>
          <w:kern w:val="0"/>
          <w:sz w:val="18"/>
          <w:szCs w:val="18"/>
        </w:rPr>
        <w:t xml:space="preserve">第三者委員という客観的かつ公正な存在が解決の方向性を正当化しうることになります。第三者委員の二重性、つまり、事業者から選任されているという側面と利用者の立場に立つことが期待されているという側面とが均衡していることによって、公正さを高めていこくとができ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18"/>
          <w:szCs w:val="18"/>
        </w:rPr>
        <w:t xml:space="preserve">○迅速性 </w:t>
      </w:r>
      <w:r w:rsidR="00613867" w:rsidRPr="009F6701">
        <w:rPr>
          <w:rFonts w:ascii="ＭＳ Ｐゴシック" w:eastAsia="ＭＳ Ｐゴシック" w:hAnsi="ＭＳ Ｐゴシック" w:cs="ＭＳ Ｐゴシック" w:hint="eastAsia"/>
          <w:color w:val="000000"/>
          <w:kern w:val="0"/>
          <w:sz w:val="18"/>
          <w:szCs w:val="18"/>
        </w:rPr>
        <w:t xml:space="preserve">　　</w:t>
      </w:r>
      <w:r w:rsidRPr="009F6701">
        <w:rPr>
          <w:rFonts w:ascii="ＭＳ Ｐゴシック" w:eastAsia="ＭＳ Ｐゴシック" w:hAnsi="ＭＳ Ｐゴシック" w:cs="ＭＳ Ｐゴシック"/>
          <w:color w:val="000000"/>
          <w:kern w:val="0"/>
          <w:sz w:val="18"/>
          <w:szCs w:val="18"/>
        </w:rPr>
        <w:t xml:space="preserve">苦情対応が迅速になされなければ、利用者の不満は高まるばかりでせっかくの苦情解決体制も意味のないものになってしまいます。苦情を受けた際に「後で調べます」「後で検討します」という対応によって、ますます利用者の感情を損ねたという例もあります。どの程度、迅速に対応したかによって、利用者との信頼関係形成には大きな差が生じることになります。より迅速な苦情対応は利用者との円滑なコミュニケーションを助長し、より一層の信頼関係の形成を促進します。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18"/>
          <w:szCs w:val="18"/>
        </w:rPr>
        <w:t xml:space="preserve">○透明性 </w:t>
      </w:r>
      <w:r w:rsidR="00613867" w:rsidRPr="009F6701">
        <w:rPr>
          <w:rFonts w:ascii="ＭＳ Ｐゴシック" w:eastAsia="ＭＳ Ｐゴシック" w:hAnsi="ＭＳ Ｐゴシック" w:cs="ＭＳ Ｐゴシック" w:hint="eastAsia"/>
          <w:color w:val="000000"/>
          <w:kern w:val="0"/>
          <w:sz w:val="18"/>
          <w:szCs w:val="18"/>
        </w:rPr>
        <w:t xml:space="preserve">　　</w:t>
      </w:r>
      <w:r w:rsidRPr="009F6701">
        <w:rPr>
          <w:rFonts w:ascii="ＭＳ Ｐゴシック" w:eastAsia="ＭＳ Ｐゴシック" w:hAnsi="ＭＳ Ｐゴシック" w:cs="ＭＳ Ｐゴシック"/>
          <w:color w:val="000000"/>
          <w:kern w:val="0"/>
          <w:sz w:val="18"/>
          <w:szCs w:val="18"/>
        </w:rPr>
        <w:t xml:space="preserve">苦情を隠蔽することなく、苦情情報をプライバシーを侵害しない範囲内で公開するなど、組織として対応しているという姿勢を示すことが大切です。苦情を隠蔽したり、ましてや苦情の申立人を詮索するといった行為は厳に慎まなければなりません。 </w:t>
      </w:r>
    </w:p>
    <w:p w:rsidR="00B61C21" w:rsidRPr="009F670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b/>
          <w:color w:val="000000"/>
          <w:kern w:val="0"/>
          <w:sz w:val="18"/>
          <w:szCs w:val="18"/>
        </w:rPr>
        <w:t xml:space="preserve">○応答性 </w:t>
      </w:r>
      <w:r w:rsidR="00613867" w:rsidRPr="009F6701">
        <w:rPr>
          <w:rFonts w:ascii="ＭＳ Ｐゴシック" w:eastAsia="ＭＳ Ｐゴシック" w:hAnsi="ＭＳ Ｐゴシック" w:cs="ＭＳ Ｐゴシック" w:hint="eastAsia"/>
          <w:color w:val="000000"/>
          <w:kern w:val="0"/>
          <w:sz w:val="18"/>
          <w:szCs w:val="18"/>
        </w:rPr>
        <w:t xml:space="preserve">　　</w:t>
      </w:r>
      <w:r w:rsidRPr="009F6701">
        <w:rPr>
          <w:rFonts w:ascii="ＭＳ Ｐゴシック" w:eastAsia="ＭＳ Ｐゴシック" w:hAnsi="ＭＳ Ｐゴシック" w:cs="ＭＳ Ｐゴシック"/>
          <w:color w:val="000000"/>
          <w:kern w:val="0"/>
          <w:sz w:val="18"/>
          <w:szCs w:val="18"/>
        </w:rPr>
        <w:t xml:space="preserve">苦情は、「利用者の声」としてとらえて有効なコミュニケーションの手段だと考えることが重要です。苦情に対する応答がなされ、それに対する利用者からの反応があるといった双方向のやり取りが継続的に行われることによって、サービスの質の向上にもつながることとなります。 </w:t>
      </w:r>
    </w:p>
    <w:p w:rsidR="00B61C21" w:rsidRPr="00B61C21" w:rsidRDefault="00B61C21" w:rsidP="00B61C2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B61C21">
        <w:rPr>
          <w:rFonts w:ascii="ＭＳ Ｐゴシック" w:eastAsia="ＭＳ Ｐゴシック" w:hAnsi="ＭＳ Ｐゴシック" w:cs="ＭＳ Ｐゴシック"/>
          <w:b/>
          <w:bCs/>
          <w:color w:val="000000"/>
          <w:kern w:val="0"/>
          <w:sz w:val="20"/>
          <w:szCs w:val="20"/>
        </w:rPr>
        <w:t>３　苦情の傾向と対応策の一例</w:t>
      </w:r>
      <w:r w:rsidRPr="00B61C21">
        <w:rPr>
          <w:rFonts w:ascii="ＭＳ Ｐゴシック" w:eastAsia="ＭＳ Ｐゴシック" w:hAnsi="ＭＳ Ｐゴシック" w:cs="ＭＳ Ｐゴシック"/>
          <w:color w:val="000000"/>
          <w:kern w:val="0"/>
          <w:sz w:val="20"/>
          <w:szCs w:val="20"/>
        </w:rPr>
        <w:t xml:space="preserve"> </w:t>
      </w:r>
    </w:p>
    <w:p w:rsidR="00B61C21" w:rsidRPr="009F6701" w:rsidRDefault="00B61C21" w:rsidP="009F6701">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18"/>
          <w:szCs w:val="18"/>
        </w:rPr>
      </w:pPr>
      <w:r w:rsidRPr="009F6701">
        <w:rPr>
          <w:rFonts w:ascii="ＭＳ Ｐゴシック" w:eastAsia="ＭＳ Ｐゴシック" w:hAnsi="ＭＳ Ｐゴシック" w:cs="ＭＳ Ｐゴシック"/>
          <w:color w:val="000000"/>
          <w:kern w:val="0"/>
          <w:sz w:val="18"/>
          <w:szCs w:val="18"/>
        </w:rPr>
        <w:t xml:space="preserve">　さて、一概に「苦情」といっても、その内容（レベル）については、「こうして欲しい」という要望的なものから、施設の責任を追及するといった内容のものまでいくつかのレベルがあると考えられます。「何が苦情か」といった疑問も一部には呈されていますが、苦情解決はリスクマネジメントの取り組みの一環として、福祉サービスの質の向上につなげるためにも、広く対応することが肝要です。</w:t>
      </w:r>
      <w:r w:rsidRPr="009F6701">
        <w:rPr>
          <w:rFonts w:ascii="ＭＳ Ｐゴシック" w:eastAsia="ＭＳ Ｐゴシック" w:hAnsi="ＭＳ Ｐゴシック" w:cs="ＭＳ Ｐゴシック"/>
          <w:color w:val="000000"/>
          <w:kern w:val="0"/>
          <w:sz w:val="18"/>
          <w:szCs w:val="18"/>
        </w:rPr>
        <w:br/>
        <w:t xml:space="preserve">　全国社会福祉協議会の社会福祉制度・予算対策委員会施設部会が取りまとめた「福祉施設における苦情解決のあり方特別委員会」報告書では、要望レベルの苦情として最も多い内容は「職員の言葉遣い」であることを指摘しています。職員の言葉遣いの重要性を改めて認識しなければならないと思います。ここでは、利用者に対する言葉遣いのあり方について全職員に共通認識を形成することが苦情を少なくするための取り組みとして大切だということが言えます。</w:t>
      </w:r>
      <w:r w:rsidRPr="009F6701">
        <w:rPr>
          <w:rFonts w:ascii="ＭＳ Ｐゴシック" w:eastAsia="ＭＳ Ｐゴシック" w:hAnsi="ＭＳ Ｐゴシック" w:cs="ＭＳ Ｐゴシック"/>
          <w:color w:val="000000"/>
          <w:kern w:val="0"/>
          <w:sz w:val="18"/>
          <w:szCs w:val="18"/>
        </w:rPr>
        <w:br/>
        <w:t xml:space="preserve">　また、広く職員の対応に関する苦情を少なくするという観点から、特に新人職員に対して独自の「若葉マーク」を活用しているユニークな例があります。出てきた苦情を十分に分析して、同様の苦情が出ないように何らかの創意工夫を講ずることが求められます。 </w:t>
      </w:r>
      <w:bookmarkStart w:id="3" w:name="betu2"/>
      <w:bookmarkEnd w:id="3"/>
    </w:p>
    <w:p w:rsidR="0017124A" w:rsidRDefault="0017124A" w:rsidP="0017124A">
      <w:pPr>
        <w:jc w:val="right"/>
      </w:pPr>
      <w:r>
        <w:rPr>
          <w:rFonts w:hint="eastAsia"/>
        </w:rPr>
        <w:t>平成</w:t>
      </w:r>
      <w:r>
        <w:t>27</w:t>
      </w:r>
      <w:r>
        <w:rPr>
          <w:rFonts w:hint="eastAsia"/>
        </w:rPr>
        <w:t>年</w:t>
      </w:r>
      <w:r>
        <w:t>8</w:t>
      </w:r>
      <w:r>
        <w:rPr>
          <w:rFonts w:hint="eastAsia"/>
        </w:rPr>
        <w:t>月</w:t>
      </w:r>
      <w:r>
        <w:t>31</w:t>
      </w:r>
      <w:r>
        <w:rPr>
          <w:rFonts w:hint="eastAsia"/>
        </w:rPr>
        <w:t>日</w:t>
      </w:r>
    </w:p>
    <w:p w:rsidR="00AF13EF" w:rsidRPr="0017124A" w:rsidRDefault="0017124A" w:rsidP="009F6701">
      <w:pPr>
        <w:jc w:val="right"/>
      </w:pPr>
      <w:r>
        <w:rPr>
          <w:rFonts w:hint="eastAsia"/>
        </w:rPr>
        <w:t>行政委員会　松岡　記</w:t>
      </w:r>
    </w:p>
    <w:sectPr w:rsidR="00AF13EF" w:rsidRPr="0017124A" w:rsidSect="00613867">
      <w:pgSz w:w="11906" w:h="16838"/>
      <w:pgMar w:top="567" w:right="707"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C00"/>
    <w:multiLevelType w:val="multilevel"/>
    <w:tmpl w:val="C9BC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E5EAA"/>
    <w:multiLevelType w:val="multilevel"/>
    <w:tmpl w:val="F47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21"/>
    <w:rsid w:val="0017124A"/>
    <w:rsid w:val="00365971"/>
    <w:rsid w:val="00613867"/>
    <w:rsid w:val="008E6C11"/>
    <w:rsid w:val="009F6701"/>
    <w:rsid w:val="00AF13EF"/>
    <w:rsid w:val="00B61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1C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1C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2175">
      <w:bodyDiv w:val="1"/>
      <w:marLeft w:val="0"/>
      <w:marRight w:val="0"/>
      <w:marTop w:val="0"/>
      <w:marBottom w:val="0"/>
      <w:divBdr>
        <w:top w:val="none" w:sz="0" w:space="0" w:color="auto"/>
        <w:left w:val="none" w:sz="0" w:space="0" w:color="auto"/>
        <w:bottom w:val="none" w:sz="0" w:space="0" w:color="auto"/>
        <w:right w:val="none" w:sz="0" w:space="0" w:color="auto"/>
      </w:divBdr>
    </w:div>
    <w:div w:id="7683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npounei</dc:creator>
  <cp:lastModifiedBy>もじゃ</cp:lastModifiedBy>
  <cp:revision>2</cp:revision>
  <dcterms:created xsi:type="dcterms:W3CDTF">2015-09-07T07:49:00Z</dcterms:created>
  <dcterms:modified xsi:type="dcterms:W3CDTF">2015-09-07T07:49:00Z</dcterms:modified>
</cp:coreProperties>
</file>